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BD" w:rsidRPr="00494CC8" w:rsidRDefault="00494CC8" w:rsidP="00F24692">
      <w:pPr>
        <w:spacing w:after="200" w:line="276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 temelju članka 62</w:t>
      </w:r>
      <w:r w:rsidR="00543C34" w:rsidRPr="00494CC8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Zakona o zaštiti životinja („Narodne novine“ </w:t>
      </w:r>
      <w:r w:rsidR="00C231BD" w:rsidRPr="00494CC8">
        <w:rPr>
          <w:rFonts w:ascii="Arial" w:eastAsia="Calibri" w:hAnsi="Arial" w:cs="Arial"/>
          <w:sz w:val="24"/>
          <w:szCs w:val="24"/>
        </w:rPr>
        <w:t>broj 102/2017), članka 35. Zakona o lokalnoj i područnoj (regional</w:t>
      </w:r>
      <w:r>
        <w:rPr>
          <w:rFonts w:ascii="Arial" w:eastAsia="Calibri" w:hAnsi="Arial" w:cs="Arial"/>
          <w:sz w:val="24"/>
          <w:szCs w:val="24"/>
        </w:rPr>
        <w:t>noj) samoupravi („Narodne novine“</w:t>
      </w:r>
      <w:r w:rsidR="00C231BD" w:rsidRPr="00494CC8">
        <w:rPr>
          <w:rFonts w:ascii="Arial" w:eastAsia="Calibri" w:hAnsi="Arial" w:cs="Arial"/>
          <w:sz w:val="24"/>
          <w:szCs w:val="24"/>
        </w:rPr>
        <w:t xml:space="preserve"> broj </w:t>
      </w:r>
      <w:r w:rsidR="00516776" w:rsidRPr="00494CC8">
        <w:rPr>
          <w:rFonts w:ascii="Arial" w:eastAsia="Calibri" w:hAnsi="Arial" w:cs="Arial"/>
          <w:sz w:val="24"/>
          <w:szCs w:val="24"/>
        </w:rPr>
        <w:t xml:space="preserve"> 33/01, 60/01, 129/05, 109/07, 125/08, 36/09, 36/09, 150/11, 144/12, 19/13, 137/15, 123/17</w:t>
      </w:r>
      <w:r w:rsidR="00E729E8">
        <w:rPr>
          <w:rFonts w:ascii="Arial" w:eastAsia="Calibri" w:hAnsi="Arial" w:cs="Arial"/>
          <w:sz w:val="24"/>
          <w:szCs w:val="24"/>
        </w:rPr>
        <w:t xml:space="preserve">) i </w:t>
      </w:r>
      <w:r>
        <w:rPr>
          <w:rFonts w:ascii="Arial" w:eastAsia="Calibri" w:hAnsi="Arial" w:cs="Arial"/>
          <w:sz w:val="24"/>
          <w:szCs w:val="24"/>
        </w:rPr>
        <w:t>članka 33</w:t>
      </w:r>
      <w:r w:rsidR="00C231BD" w:rsidRPr="00494CC8">
        <w:rPr>
          <w:rFonts w:ascii="Arial" w:eastAsia="Calibri" w:hAnsi="Arial" w:cs="Arial"/>
          <w:sz w:val="24"/>
          <w:szCs w:val="24"/>
        </w:rPr>
        <w:t xml:space="preserve">. Statuta Grada </w:t>
      </w:r>
      <w:r w:rsidR="00274EB2" w:rsidRPr="00494CC8">
        <w:rPr>
          <w:rFonts w:ascii="Arial" w:eastAsia="Calibri" w:hAnsi="Arial" w:cs="Arial"/>
          <w:sz w:val="24"/>
          <w:szCs w:val="24"/>
        </w:rPr>
        <w:t>Gospića</w:t>
      </w:r>
      <w:r w:rsidR="00E729E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(„Službeni vjesnik Grada Gospića“ broj</w:t>
      </w:r>
      <w:r w:rsidR="00516776" w:rsidRPr="00494CC8">
        <w:rPr>
          <w:rFonts w:ascii="Arial" w:eastAsia="Calibri" w:hAnsi="Arial" w:cs="Arial"/>
          <w:sz w:val="24"/>
          <w:szCs w:val="24"/>
        </w:rPr>
        <w:t xml:space="preserve"> 7/09, 5/10, 7/10, 1/12, 2/13, 3/13 - p.t., 7/15</w:t>
      </w:r>
      <w:r w:rsidR="00516776" w:rsidRPr="00494CC8">
        <w:rPr>
          <w:rFonts w:ascii="Arial" w:hAnsi="Arial" w:cs="Arial"/>
          <w:sz w:val="24"/>
          <w:szCs w:val="24"/>
        </w:rPr>
        <w:t>, 1/18</w:t>
      </w:r>
      <w:r w:rsidR="00C231BD" w:rsidRPr="00494CC8">
        <w:rPr>
          <w:rFonts w:ascii="Arial" w:eastAsia="Calibri" w:hAnsi="Arial" w:cs="Arial"/>
          <w:sz w:val="24"/>
          <w:szCs w:val="24"/>
        </w:rPr>
        <w:t xml:space="preserve">), Gradsko vijeće Grada </w:t>
      </w:r>
      <w:r w:rsidR="00274EB2" w:rsidRPr="00494CC8">
        <w:rPr>
          <w:rFonts w:ascii="Arial" w:eastAsia="Calibri" w:hAnsi="Arial" w:cs="Arial"/>
          <w:sz w:val="24"/>
          <w:szCs w:val="24"/>
        </w:rPr>
        <w:t>Gospića</w:t>
      </w:r>
      <w:r>
        <w:rPr>
          <w:rFonts w:ascii="Arial" w:eastAsia="Calibri" w:hAnsi="Arial" w:cs="Arial"/>
          <w:sz w:val="24"/>
          <w:szCs w:val="24"/>
        </w:rPr>
        <w:t xml:space="preserve"> na </w:t>
      </w:r>
      <w:r w:rsidR="00C231BD" w:rsidRPr="00494CC8">
        <w:rPr>
          <w:rFonts w:ascii="Arial" w:eastAsia="Calibri" w:hAnsi="Arial" w:cs="Arial"/>
          <w:sz w:val="24"/>
          <w:szCs w:val="24"/>
        </w:rPr>
        <w:t xml:space="preserve">sjednici održanoj dana  </w:t>
      </w:r>
      <w:r w:rsidR="00DA3D57" w:rsidRPr="00494CC8">
        <w:rPr>
          <w:rFonts w:ascii="Arial" w:eastAsia="Calibri" w:hAnsi="Arial" w:cs="Arial"/>
          <w:sz w:val="24"/>
          <w:szCs w:val="24"/>
        </w:rPr>
        <w:t>__________</w:t>
      </w:r>
      <w:r w:rsidR="00C231BD" w:rsidRPr="00494CC8">
        <w:rPr>
          <w:rFonts w:ascii="Arial" w:eastAsia="Calibri" w:hAnsi="Arial" w:cs="Arial"/>
          <w:sz w:val="24"/>
          <w:szCs w:val="24"/>
        </w:rPr>
        <w:t xml:space="preserve">    godine </w:t>
      </w:r>
      <w:r>
        <w:rPr>
          <w:rFonts w:ascii="Arial" w:eastAsia="Calibri" w:hAnsi="Arial" w:cs="Arial"/>
          <w:sz w:val="24"/>
          <w:szCs w:val="24"/>
        </w:rPr>
        <w:t>donosi</w:t>
      </w:r>
    </w:p>
    <w:p w:rsidR="00F24692" w:rsidRDefault="00F24692" w:rsidP="00642D70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37928" w:rsidRPr="00354420" w:rsidRDefault="00C231BD" w:rsidP="00642D70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54420">
        <w:rPr>
          <w:rFonts w:ascii="Arial" w:eastAsia="Calibri" w:hAnsi="Arial" w:cs="Arial"/>
          <w:b/>
          <w:sz w:val="24"/>
          <w:szCs w:val="24"/>
        </w:rPr>
        <w:t>ODLUKU</w:t>
      </w:r>
    </w:p>
    <w:p w:rsidR="002F58C2" w:rsidRPr="00354420" w:rsidRDefault="00F37928" w:rsidP="00642D70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54420">
        <w:rPr>
          <w:rFonts w:ascii="Arial" w:eastAsia="Calibri" w:hAnsi="Arial" w:cs="Arial"/>
          <w:b/>
          <w:sz w:val="24"/>
          <w:szCs w:val="24"/>
        </w:rPr>
        <w:t>o uvjetima  i načinu držanja kućnih ljubimaca i načinu postupanja s napuštenim i izgubljenim životinjama</w:t>
      </w:r>
      <w:r w:rsidR="00F24692">
        <w:rPr>
          <w:rFonts w:ascii="Arial" w:eastAsia="Calibri" w:hAnsi="Arial" w:cs="Arial"/>
          <w:b/>
          <w:sz w:val="24"/>
          <w:szCs w:val="24"/>
        </w:rPr>
        <w:t xml:space="preserve"> te divljim životinjama</w:t>
      </w:r>
    </w:p>
    <w:p w:rsidR="00332878" w:rsidRPr="00354420" w:rsidRDefault="00332878" w:rsidP="00642D70">
      <w:pPr>
        <w:jc w:val="center"/>
        <w:rPr>
          <w:rFonts w:ascii="Arial" w:hAnsi="Arial" w:cs="Arial"/>
          <w:sz w:val="24"/>
          <w:szCs w:val="24"/>
        </w:rPr>
      </w:pPr>
    </w:p>
    <w:p w:rsidR="006A5114" w:rsidRDefault="00590711" w:rsidP="00642D70">
      <w:pPr>
        <w:shd w:val="clear" w:color="auto" w:fill="FFFFFF"/>
        <w:spacing w:before="144" w:after="0" w:line="288" w:lineRule="atLeast"/>
        <w:jc w:val="center"/>
        <w:outlineLvl w:val="6"/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  <w:t>I. OPĆE ODREDBE</w:t>
      </w:r>
    </w:p>
    <w:p w:rsidR="00F24692" w:rsidRPr="00354420" w:rsidRDefault="00F24692" w:rsidP="00642D70">
      <w:pPr>
        <w:shd w:val="clear" w:color="auto" w:fill="FFFFFF"/>
        <w:spacing w:before="144" w:after="0" w:line="288" w:lineRule="atLeast"/>
        <w:jc w:val="center"/>
        <w:outlineLvl w:val="6"/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</w:pPr>
    </w:p>
    <w:p w:rsidR="00590711" w:rsidRDefault="00590711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1.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Ovom se odlukom propisuju uvjeti i način držanja kućnih ljubimaca, način kontrole njihova razmnožavanja, posebni uvjeti i način držanja pasa i mačaka, te način postupanja s napuštenim i izgubljenim životinjama na području Grada </w:t>
      </w:r>
      <w:r w:rsidR="00274EB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Gospića</w:t>
      </w: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6A5114" w:rsidRDefault="006A5114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A5114" w:rsidRDefault="006A5114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6A511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Članak 2.</w:t>
      </w:r>
    </w:p>
    <w:p w:rsidR="00F24692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6A5114" w:rsidRDefault="006A5114" w:rsidP="00F24692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A51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Pojedini pojmovi u ovoj Odluci imaju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sljedeće značenje:</w:t>
      </w:r>
    </w:p>
    <w:p w:rsidR="006A5114" w:rsidRPr="006A5114" w:rsidRDefault="00E729E8" w:rsidP="00642D70">
      <w:pPr>
        <w:pStyle w:val="Odlomakpopis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</w:t>
      </w:r>
      <w:r w:rsidR="006A5114" w:rsidRPr="006A51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zgubljena životinja je životinja koja je odlutala od vlasnika i on je traži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6A5114" w:rsidRPr="006A5114" w:rsidRDefault="00E729E8" w:rsidP="00642D70">
      <w:pPr>
        <w:pStyle w:val="Odlomakpopis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</w:t>
      </w:r>
      <w:r w:rsidR="006A5114" w:rsidRPr="006A51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ućni ljubimci su životinje koje čovjek drži zbog društva, zaštite i pomoći ili zbog zanimanja za te životinje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6A5114" w:rsidRPr="006A5114" w:rsidRDefault="00E729E8" w:rsidP="00642D7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6A5114" w:rsidRPr="006A5114">
        <w:rPr>
          <w:rFonts w:ascii="Arial" w:hAnsi="Arial" w:cs="Arial"/>
          <w:color w:val="000000"/>
        </w:rPr>
        <w:t>apuštena životinja je životinja koju je vlasnik svjesno napustio, kao i životinja koju je napustio zbog više sile kao što su bolest, smrt ili gubitak slobode te životinja koje se vlasnik svjesno odrekao</w:t>
      </w:r>
      <w:r>
        <w:rPr>
          <w:rFonts w:ascii="Arial" w:hAnsi="Arial" w:cs="Arial"/>
          <w:color w:val="000000"/>
        </w:rPr>
        <w:t>,</w:t>
      </w:r>
    </w:p>
    <w:p w:rsidR="006A5114" w:rsidRPr="006A5114" w:rsidRDefault="00E729E8" w:rsidP="00642D7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6A5114" w:rsidRPr="006A5114">
        <w:rPr>
          <w:rFonts w:ascii="Arial" w:hAnsi="Arial" w:cs="Arial"/>
          <w:color w:val="000000"/>
        </w:rPr>
        <w:t>pasne životinje su životinje koje zbog neodgovarajućih uvjeta držanja i postupanja s njima mogu ugroziti zdravlje i sigurnost ljudi i životinja te koje pokazuju napadačko ponašanje prema čovjeku</w:t>
      </w:r>
      <w:r>
        <w:rPr>
          <w:rFonts w:ascii="Arial" w:hAnsi="Arial" w:cs="Arial"/>
          <w:color w:val="000000"/>
        </w:rPr>
        <w:t>,</w:t>
      </w:r>
    </w:p>
    <w:p w:rsidR="006A5114" w:rsidRPr="006A5114" w:rsidRDefault="00E729E8" w:rsidP="00642D7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6A5114" w:rsidRPr="006A5114">
        <w:rPr>
          <w:rFonts w:ascii="Arial" w:hAnsi="Arial" w:cs="Arial"/>
          <w:color w:val="000000"/>
        </w:rPr>
        <w:t>osjednik životinje odnosno kućnog ljubimca (u daljnjem tekstu: posjednik) je svaka pravna ili fizička osoba koja je kao vlasnik, korisnik ili skrbnik stalno ili privremeno odgovorna za zdravlje i dobrobit životinje</w:t>
      </w:r>
      <w:r>
        <w:rPr>
          <w:rFonts w:ascii="Arial" w:hAnsi="Arial" w:cs="Arial"/>
          <w:color w:val="000000"/>
        </w:rPr>
        <w:t>,</w:t>
      </w:r>
    </w:p>
    <w:p w:rsidR="006A5114" w:rsidRPr="006A5114" w:rsidRDefault="00E729E8" w:rsidP="00642D7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6A5114" w:rsidRPr="006A5114">
        <w:rPr>
          <w:rFonts w:ascii="Arial" w:hAnsi="Arial" w:cs="Arial"/>
          <w:color w:val="000000"/>
        </w:rPr>
        <w:t>rijevoz je premještanje životinja prijevoznim sredstvom u nekomercijalne svrhe, uključujući postupke pri polasku i dolasku na krajnje odredište</w:t>
      </w:r>
      <w:r>
        <w:rPr>
          <w:rFonts w:ascii="Arial" w:hAnsi="Arial" w:cs="Arial"/>
          <w:color w:val="000000"/>
        </w:rPr>
        <w:t>,</w:t>
      </w:r>
    </w:p>
    <w:p w:rsidR="006A5114" w:rsidRPr="006A5114" w:rsidRDefault="00E729E8" w:rsidP="00642D7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</w:t>
      </w:r>
      <w:r w:rsidR="006A5114" w:rsidRPr="006A5114">
        <w:rPr>
          <w:rFonts w:ascii="Arial" w:hAnsi="Arial" w:cs="Arial"/>
          <w:color w:val="000000"/>
        </w:rPr>
        <w:t>adne životinje su psi koji služe kao tjelesni čuvari i čuvari imovine, psi vodiči slijepih i oni koji služe za pomoć, psi tragači i psi koji služe za obavljanje drugih poslova</w:t>
      </w:r>
      <w:r>
        <w:rPr>
          <w:rFonts w:ascii="Arial" w:hAnsi="Arial" w:cs="Arial"/>
          <w:color w:val="000000"/>
        </w:rPr>
        <w:t>,</w:t>
      </w:r>
    </w:p>
    <w:p w:rsidR="006A5114" w:rsidRPr="006A5114" w:rsidRDefault="00E729E8" w:rsidP="00642D7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6A5114" w:rsidRPr="006A5114">
        <w:rPr>
          <w:rFonts w:ascii="Arial" w:hAnsi="Arial" w:cs="Arial"/>
          <w:color w:val="000000"/>
        </w:rPr>
        <w:t>klonište za životinje (u daljnjem tekstu: sklonište) je objekt u kojem se smještaju i zbrinjavaju napuštene i izgubljene životinje gdje im se osigurava potrebna skrb i pomoć</w:t>
      </w:r>
      <w:r>
        <w:rPr>
          <w:rFonts w:ascii="Arial" w:hAnsi="Arial" w:cs="Arial"/>
          <w:color w:val="000000"/>
        </w:rPr>
        <w:t>,</w:t>
      </w:r>
    </w:p>
    <w:p w:rsidR="006A5114" w:rsidRPr="006A5114" w:rsidRDefault="00E729E8" w:rsidP="00642D7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6A5114" w:rsidRPr="006A5114">
        <w:rPr>
          <w:rFonts w:ascii="Arial" w:hAnsi="Arial" w:cs="Arial"/>
          <w:color w:val="000000"/>
        </w:rPr>
        <w:t>lobodnoživuće mačke su mačke koje su rođene u divljini, nemaju vlasnika niti posjednika</w:t>
      </w:r>
      <w:r>
        <w:rPr>
          <w:rFonts w:ascii="Arial" w:hAnsi="Arial" w:cs="Arial"/>
          <w:color w:val="000000"/>
        </w:rPr>
        <w:t>,</w:t>
      </w:r>
    </w:p>
    <w:p w:rsidR="006A5114" w:rsidRPr="006A5114" w:rsidRDefault="00E729E8" w:rsidP="00642D7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6A5114" w:rsidRPr="006A5114">
        <w:rPr>
          <w:rFonts w:ascii="Arial" w:hAnsi="Arial" w:cs="Arial"/>
          <w:color w:val="000000"/>
        </w:rPr>
        <w:t>lužbene životinje su životinje koje imaju licencu za rad i služe za obavljanje poslova pojedinih državnih tijela</w:t>
      </w:r>
      <w:r>
        <w:rPr>
          <w:rFonts w:ascii="Arial" w:hAnsi="Arial" w:cs="Arial"/>
          <w:color w:val="000000"/>
        </w:rPr>
        <w:t>,</w:t>
      </w:r>
    </w:p>
    <w:p w:rsidR="006A5114" w:rsidRPr="006A5114" w:rsidRDefault="006A5114" w:rsidP="00642D70">
      <w:pPr>
        <w:pStyle w:val="Odlomakpopisa"/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4736F" w:rsidRPr="00354420" w:rsidRDefault="00E4736F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Default="006A5114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3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Pojedini pojmovi u ovoj Odluci imaju značenje kako je to utvrđeno propisima o zaštiti životinja i komunalnom redu.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kućne ljubimce koji pripadaju zaštićenim vrstama primjenjuju se i propisi o zaštiti prirode.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Opasni psi kao kućni ljubimci drže se pod uvjetima i na način utvrđen posebnim propisima.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Ova se Odluka primjenjuje ne dovodeći u pitanje odredbe posebnih propisa o zaštiti životinja, zdravlju životinja, zaštiti prirode i lovstvu </w:t>
      </w:r>
      <w:r w:rsidRPr="00354420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te pravu vlasništva</w:t>
      </w:r>
      <w:r w:rsidRPr="00354420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.</w:t>
      </w:r>
    </w:p>
    <w:p w:rsidR="00590711" w:rsidRDefault="00590711" w:rsidP="00642D70">
      <w:pPr>
        <w:shd w:val="clear" w:color="auto" w:fill="FFFFFF"/>
        <w:spacing w:before="144" w:after="0" w:line="288" w:lineRule="atLeast"/>
        <w:jc w:val="both"/>
        <w:outlineLvl w:val="6"/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  <w:lang w:eastAsia="hr-HR"/>
        </w:rPr>
      </w:pPr>
    </w:p>
    <w:p w:rsidR="00F24692" w:rsidRPr="00354420" w:rsidRDefault="00F24692" w:rsidP="00642D70">
      <w:pPr>
        <w:shd w:val="clear" w:color="auto" w:fill="FFFFFF"/>
        <w:spacing w:before="144" w:after="0" w:line="288" w:lineRule="atLeast"/>
        <w:jc w:val="both"/>
        <w:outlineLvl w:val="6"/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  <w:lang w:eastAsia="hr-HR"/>
        </w:rPr>
      </w:pPr>
    </w:p>
    <w:p w:rsidR="00590711" w:rsidRPr="00354420" w:rsidRDefault="00590711" w:rsidP="00642D70">
      <w:pPr>
        <w:shd w:val="clear" w:color="auto" w:fill="FFFFFF"/>
        <w:spacing w:before="144" w:after="0" w:line="288" w:lineRule="atLeast"/>
        <w:jc w:val="center"/>
        <w:outlineLvl w:val="6"/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  <w:t>II. UVJETI I NAČIN DRŽANJA KUĆNIH LJUBIMACA</w:t>
      </w:r>
    </w:p>
    <w:p w:rsidR="00F24692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4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Posjednik kućnog ljubimca dužan je životinju držati sukladno propisima o zaštiti životinja, veterinarstvu, zaštiti prirode, javnom redu i miru, te odredbama ove Odluke.</w:t>
      </w:r>
    </w:p>
    <w:p w:rsidR="00E4736F" w:rsidRPr="00354420" w:rsidRDefault="00E4736F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5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Držanje kućnih ljubimaca u zajedničkim prostorijama zgrada i dvorištima zgrada, kretanje kućnih ljubimaca zajedničkim dijelovima zgrada i dvorištima zgrada, te čišćenje tih prostorija i prostora od onečišćenja koje napravi kućni ljubimac </w:t>
      </w: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zajednički utvrđuju suvlasnici zgrade, odnosno korisnici stanova uz suglasnost vlasnika.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slučaju sumnje od izbijanja zaraznih bolesti koje se mogu prenijeti sa životinja na ljude, zaštitu osoba iz stavka 1. ovog članka provode pravne osobe koje obavljaju zdravstvenu djelatnost i privatni zdravstveni radnici u suradnji s nadležnim tijelima utvrđenim propisima o veterinarskoj djelatnosti.</w:t>
      </w:r>
    </w:p>
    <w:p w:rsidR="00E4736F" w:rsidRDefault="00E4736F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24692" w:rsidRDefault="00F24692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6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Posjednik je dužan kontrolirati razmnožavanje kućnih ljubimaca i osigurati im odgovarajuće odnosno propisane uvjete držanja.</w:t>
      </w:r>
    </w:p>
    <w:p w:rsidR="00590711" w:rsidRPr="00354420" w:rsidRDefault="00590711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Posjednik mora zbrinjavati mladunčad vlastitih kućnih ljubimaca, a u slučaju </w:t>
      </w: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nekontroliranog razmnožavanja, kada ne želi sam zbrinuti mladunčad, snosi troškove njihova zbrinjavanja te u slučaju pasa i troškove trajne sterilizacije.</w:t>
      </w:r>
    </w:p>
    <w:p w:rsidR="00590711" w:rsidRDefault="00590711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24692" w:rsidRPr="00354420" w:rsidRDefault="00F24692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7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Kretanje kućnih ljubimaca dopušteno je na javnim površinama, te u prostorima i prostorijama javne namjene uz dopuštenje vlasnika, odnosno korisnika prostora, i uz odgovarajuće uvjete, osim ako ovom Odlukom nije drugačije određeno.</w:t>
      </w:r>
    </w:p>
    <w:p w:rsidR="00E4736F" w:rsidRDefault="00E4736F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24692" w:rsidRPr="00354420" w:rsidRDefault="00F24692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8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Kućnim ljubimcima koji se kreću slobodno ili na povodcu zabranjeno je kretanje na dječjim igralištima, cvjetnjacima, neograđenim športskim terenima, gradskim grobljima, neograđenim dvorištima škola i vrtića te na drugim mjestima gdje postoji opasnost ugrožavanja zdravstveno-higijenske sigurnosti i zdravlja ljudi te na ostalim javnim površinama označenima znakom </w:t>
      </w:r>
      <w:r w:rsidRPr="00354420"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  <w:t>s prekriženim likom psa</w:t>
      </w: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: „zabranjeno dovođenje pasa“.  </w:t>
      </w:r>
    </w:p>
    <w:p w:rsidR="00642D70" w:rsidRDefault="00642D70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24692" w:rsidRPr="00354420" w:rsidRDefault="00F24692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9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Ograničenje kretanja kućnih ljubimaca iz ove Odluke ne primjenjuje se na pse osposobljene za pomoć osobama s invaliditetom.</w:t>
      </w: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>Članak 10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Posjednik kućnog ljubimca dužan je odmah ukloniti fekalije kojima njegov kućni ljubimac onečisti javne površine odbacivanjem u kantu za otpatke.</w:t>
      </w:r>
    </w:p>
    <w:p w:rsidR="00354420" w:rsidRPr="00354420" w:rsidRDefault="00354420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Default="00590711" w:rsidP="0079039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Držanje pasa</w:t>
      </w:r>
    </w:p>
    <w:p w:rsidR="00E4736F" w:rsidRPr="00354420" w:rsidRDefault="00E4736F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11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Posjednik psa dužan je osigurati da pas ne ometa kućni red i mir građana.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slučaju držanja više pasa posjednik je dužan držati pse  u odgovarajućim uvjetima i na način da ne utječu na život susjedstva i dužan je spriječiti da </w:t>
      </w:r>
      <w:r w:rsid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prekomjernim </w:t>
      </w: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lajanjem i zavijanjem  ili na drugi način narušavaju mir susjedstva.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Zabranjeno je držanje psa u prostorima koji nemaju dnevni izvor svjetla</w:t>
      </w:r>
      <w:r w:rsidR="00AC06D8"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 kao što su zatvorene garaže, seoski štagalj, seoski koci i sl.).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Svi psi moraju biti označeni mikročipom i registrirani u skladu s posebnim propisima o veterinarstvu.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Psi se moraju držati na način koji ne ugrožava zdravlje i sigurnost i ne ometa kućni red i mir građana.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Zabranjeno je držati pse stalno vezane ili ih držati u prostorima za odvojeno držanje pasa bez omogućavanja slobodnog kretanja izvan tog prostora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Pas se smije privremeno vezati samo ako ne postoji mogućnost smještanja u ograđeni prostor za pse.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Pas dužine do jednog metra ne smije se vezati na dužinu kraću od 3 m, a pas dužine veće od jednog metra ne smije se vezati na dužinu kraću od trostruke dužine životinje mjereno od vrha njuške do vrha repa.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Pas ne smije biti smješten u ograđeni prostor koji je manji od minimalne površine utvrđene u prilogu 2., koji je sastavni dio ove odluke.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Psu je potrebno osigurati primjerenu kućicu ili prostor koji je zaštićen od nepovoljnih vremenskih uvjeta: vjetra, hladnoće, vrućine, sunca i padalina.</w:t>
      </w:r>
    </w:p>
    <w:p w:rsidR="00590711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Tlo, odnosno podloga prostora po kojemu se kreće pas koji je privremeno vezan ili smješten u ograđeni prostor mora biti izrađena na način da je omogućeno ocjeđivanje vode i drugih tekućina te se mora redovito čistiti od fekalija. Uklanjanje fekalija provodi se na način propisan posebnim propisom o postupanju s nusproizvodima životinjskog podrijetla.</w:t>
      </w:r>
    </w:p>
    <w:p w:rsidR="00791346" w:rsidRDefault="00791346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24692" w:rsidRDefault="00F24692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24692" w:rsidRPr="00354420" w:rsidRDefault="00F24692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>Članak 12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Pas se mora držati u dvorištu, vrtu, odnosno drugom ograđenom prostoru, na način koji će spriječiti psa da izađe na javne površine bez povodca i nadzora.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Posjednik koji drži psa na način utvrđen u stavku 1. ovog članka mora na vidljivom mjestu, staviti oznaku koja upozorava na psa, te mora imati ispravno zvono na ulaznim dvorišnim ili vrtnim vratima.</w:t>
      </w:r>
    </w:p>
    <w:p w:rsidR="00E4736F" w:rsidRDefault="00E4736F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24692" w:rsidRDefault="00F24692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13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Psa se smije izvoditi na javne površine gdje je to ovom Odlukom dopušteno ako je označen mikročipom, na povodcu i pod nadzorom posjednika.</w:t>
      </w:r>
    </w:p>
    <w:p w:rsidR="00E4736F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Opasnog psa se smije izvoditi na javne površine gdje je to ovom Odlukom dopušteno ako je označen mikročipom, ima brnjicu, na povodcu je i pod nadzorom vlasnika.</w:t>
      </w:r>
    </w:p>
    <w:p w:rsidR="00CB2DD3" w:rsidRPr="00354420" w:rsidRDefault="00CB2DD3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14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Iznimno od članka </w:t>
      </w:r>
      <w:r w:rsidR="00C1475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13</w:t>
      </w:r>
      <w:r w:rsidR="00DD5900"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F2469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054D51"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st.</w:t>
      </w:r>
      <w:r w:rsidR="00F2469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054D51"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</w:t>
      </w:r>
      <w:r w:rsidR="00F2469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ove odluke, psi se mogu kretati bez povodca, uz nadzor posjednika na javnim površinama, i to:</w:t>
      </w:r>
    </w:p>
    <w:p w:rsidR="00590711" w:rsidRPr="002D3D80" w:rsidRDefault="00F57387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1. na zelenoj površini uz groblje Svete Marije Magdalene u Gospiću, katastarska čestica broj </w:t>
      </w:r>
      <w:r w:rsidR="00B363D0"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2986, katastarska općina Gospić</w:t>
      </w:r>
    </w:p>
    <w:p w:rsidR="00590711" w:rsidRPr="00354420" w:rsidRDefault="00B363D0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590711"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na zelenim javnim površinama na kojim</w:t>
      </w:r>
      <w:r w:rsidR="00054D51"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="00590711"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nema dječjih igr</w:t>
      </w: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ališta, sportskih terena, a koja</w:t>
      </w:r>
      <w:r w:rsidR="00590711"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se nalaze  izvan centra Grada </w:t>
      </w:r>
      <w:r w:rsidR="00274EB2"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Gospića</w:t>
      </w: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stambenih blokova naselja Lički Osik</w:t>
      </w:r>
      <w:r w:rsidR="00F2469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E7343D" w:rsidRDefault="00E7343D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F24692" w:rsidRPr="00354420" w:rsidRDefault="00F24692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Članak 15</w:t>
      </w:r>
      <w:r w:rsidR="00590711" w:rsidRPr="0035442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590711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Ukoliko</w:t>
      </w:r>
      <w:r w:rsidR="0039635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se pas drži u neodgovarajućim uvjetima, na prijedlog komunalnog redara, veterinarski inspektor može privremeno oduzeti psa.</w:t>
      </w:r>
    </w:p>
    <w:p w:rsidR="00E4736F" w:rsidRPr="00354420" w:rsidRDefault="00E4736F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Članak 16</w:t>
      </w:r>
      <w:r w:rsidR="00590711" w:rsidRPr="0035442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Pas koji se zatekne na javnoj površini i koji nije propisno označen, smatrati će se napuštenim/izgubljenim psom i biti će smješten u sklonište, trajno steriliziran </w:t>
      </w:r>
      <w:r w:rsidR="00907F9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označen, u skladu s člankom 18</w:t>
      </w: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ove Odluke.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Ukoliko se tijekom boravka psa u skloništu utvrdi vlasnik, isti snosi sve troškove koji su nastali od trenutka smještaja psa u sklonište.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Pas koji se bez nadzora kreće javnom površinom, kod kojeg se očitanjem mikročipa utvrdi vlasnik, biti će uklonjen s javne površine i privremeno smješten u sklonište do dolaska vlasnika. Vlasnik snosi sve nastale troškove za uklanjanje i privremeno držanje psa u skloništu. </w:t>
      </w:r>
    </w:p>
    <w:p w:rsidR="00590711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Iznimno od prethodnog stavka, ukoliko vlasnik dođe i odvede psa odmah po obavijesti o pronalasku psa bez nadzora na javnoj površini, pas se neće privremeno smjestiti u sklonište.</w:t>
      </w:r>
    </w:p>
    <w:p w:rsidR="008B14F8" w:rsidRDefault="0039635B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Ukoliko se tri p</w:t>
      </w:r>
      <w:r w:rsidR="002313E2"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uta u kalendarskoj godini</w:t>
      </w: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pas</w:t>
      </w:r>
      <w:r w:rsidR="002313E2"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poznatog vlasnika</w:t>
      </w: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zatekne na javnim površinama, vlasnik uz troškove hvatanja dužan je snosit</w:t>
      </w:r>
      <w:r w:rsidR="001D74DF"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i troškove kastracije koja je u tom slučajnu zbog ponavljanja istog prekršaja obvezna.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39635B" w:rsidRPr="00354420" w:rsidRDefault="0039635B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</w:pPr>
    </w:p>
    <w:p w:rsidR="00791346" w:rsidRDefault="00590711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Držanje mačaka</w:t>
      </w:r>
    </w:p>
    <w:p w:rsidR="00CB2DD3" w:rsidRPr="00CB2DD3" w:rsidRDefault="00CB2DD3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17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Preporuča se označavanje mačaka mikročipom.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Mačke za koje nije moguće utvrditi vlasnika i koje se zateknu na javnim površinama Grada, biti će smatrane napuštenim/izgubljenim životinjama te mogu biti smještene u sklonište, trajno sterilizirane i označene.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Mačke se nakon hvatanja i trajne sterilizacije mogu vratiti u stanište, odnosno na lokaciju na kojoj su uhvaćene.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javnim površinama mogu se postavljati hranilišta za mačke (u daljnjem tekstu: hranilišta) tek po izdanom pisanom odobrenju gradonačelnika na prijedlog gradskog upravnog tijela nadležnog za zaštitu životinja i predstavnika mjesnog odbora na području na koje se hranilište želi postaviti. 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Način, izgled, uvjeti i odgovorne osobe za postavljanja hranilišta propisat će se </w:t>
      </w:r>
      <w:r w:rsidR="005341EA"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posebnom odlukom </w:t>
      </w: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gradonačelnik</w:t>
      </w:r>
      <w:r w:rsidR="005341EA"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slučaju sumnje u izbijanje zaraznih bolesti koje se mogu prenijeti sa životinja na ljude, zaštitu građana provode pravne osobe koje obavljaju zdravstvenu djelatnost i privatni zdravstveni radnici u suradnji s nadležnim tijelima utvrđenim propisima o veterinarskoj djelatnosti.</w:t>
      </w:r>
    </w:p>
    <w:p w:rsidR="00590711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Ako odgovorne osobe kojima je odobreno postavljanje hranilišta ne održavaju higijenu i čistoću javne površine na kojoj se nalazi hranilište, odnosno ako se ne skrbi o mačkama, komunalno redarstvo će ukloniti hranilište na trošak odgovornih osoba, a temeljem obavijesti gradskog upravnog tijela nadležnog za zaštitu životinja.</w:t>
      </w:r>
    </w:p>
    <w:p w:rsidR="00C712B4" w:rsidRDefault="00C712B4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Default="00590711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lastRenderedPageBreak/>
        <w:t>Kontrola razmnožavanja</w:t>
      </w:r>
    </w:p>
    <w:p w:rsidR="00354420" w:rsidRPr="00354420" w:rsidRDefault="00354420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18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90711" w:rsidRPr="002D3D8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2D3D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Sve napuštene i izgubljene mačke i psi biti će trajno sterilizirani nakon 14 dana od smještaja u sklonište.</w:t>
      </w:r>
    </w:p>
    <w:p w:rsidR="00054F57" w:rsidRPr="002D3D80" w:rsidRDefault="00DC17E9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2D3D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Iznimno, zbog velikog broja pasa lutalica može se posebnom odlukom, na dijelu ili cijelom području Grada Gospića za određeno vrijeme propisati mjera trajne sterilizacije kao obvezan način kontrole razmnožavanja nezbrinutih i napuštenih pasa, odnosno isključivo pasa koji nemaju posjednika ili vlasnika</w:t>
      </w:r>
      <w:r w:rsidR="00B67D8B" w:rsidRPr="002D3D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bez vremenskog roka od 14 dana od smještaja u sklonište</w:t>
      </w:r>
      <w:r w:rsidR="00E347DD" w:rsidRPr="002D3D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DC17E9" w:rsidRPr="002D3D80" w:rsidRDefault="00054F57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2D3D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Mjera trajne sterilizacije odnosi se i na</w:t>
      </w:r>
      <w:r w:rsidR="002B6DC0" w:rsidRPr="002D3D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pse i mačke čiji posjednik</w:t>
      </w:r>
      <w:r w:rsidR="003E5A5B" w:rsidRPr="002D3D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2B6DC0" w:rsidRPr="002D3D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ili vlasnik </w:t>
      </w:r>
      <w:r w:rsidR="00DC17E9" w:rsidRPr="002D3D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ne postupa sukladno članku </w:t>
      </w:r>
      <w:r w:rsidR="00C712B4" w:rsidRPr="002D3D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E347DD" w:rsidRPr="002D3D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ove Odluke.</w:t>
      </w:r>
    </w:p>
    <w:p w:rsidR="00054F57" w:rsidRPr="002D3D80" w:rsidRDefault="00054F57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2D3D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Trošak sterilizacije i veterinarske skrbi snosi posjednik ili vlasnik psa ili mačke.</w:t>
      </w:r>
    </w:p>
    <w:p w:rsidR="008173CE" w:rsidRDefault="00DC17E9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2D3D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Mjera iz stavka 2. ovog član</w:t>
      </w:r>
      <w:r w:rsidR="00B67D8B" w:rsidRPr="002D3D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</w:t>
      </w:r>
      <w:r w:rsidRPr="002D3D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 propisat će se uz prethodnu suglasnost i osigurano financiranje Ministarstva poljoprivrede.</w:t>
      </w:r>
    </w:p>
    <w:p w:rsidR="00E347DD" w:rsidRDefault="00E347DD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590711" w:rsidRDefault="00590711" w:rsidP="00642D70">
      <w:pPr>
        <w:shd w:val="clear" w:color="auto" w:fill="FFFFFF"/>
        <w:spacing w:before="144" w:after="0" w:line="288" w:lineRule="atLeast"/>
        <w:jc w:val="both"/>
        <w:outlineLvl w:val="6"/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</w:pPr>
    </w:p>
    <w:p w:rsidR="00B67D8B" w:rsidRPr="00354420" w:rsidRDefault="00B67D8B" w:rsidP="00642D70">
      <w:pPr>
        <w:shd w:val="clear" w:color="auto" w:fill="FFFFFF"/>
        <w:spacing w:before="144" w:after="0" w:line="288" w:lineRule="atLeast"/>
        <w:jc w:val="both"/>
        <w:outlineLvl w:val="6"/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</w:pPr>
    </w:p>
    <w:p w:rsidR="00590711" w:rsidRDefault="00590711" w:rsidP="00642D70">
      <w:pPr>
        <w:shd w:val="clear" w:color="auto" w:fill="FFFFFF"/>
        <w:spacing w:before="144" w:after="0" w:line="288" w:lineRule="atLeast"/>
        <w:jc w:val="center"/>
        <w:outlineLvl w:val="6"/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  <w:t>III. POSTUPANJE S NAPUŠTENIM I IZGUBLJENIM ŽIVOTINJAMA</w:t>
      </w:r>
    </w:p>
    <w:p w:rsidR="00354420" w:rsidRPr="00354420" w:rsidRDefault="00354420" w:rsidP="00642D70">
      <w:pPr>
        <w:shd w:val="clear" w:color="auto" w:fill="FFFFFF"/>
        <w:spacing w:before="144" w:after="0" w:line="288" w:lineRule="atLeast"/>
        <w:jc w:val="both"/>
        <w:outlineLvl w:val="6"/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19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Skupljanje, prevoženje i smještaj napuštenih i izgubljenih životinja, te životinja koje se kreću javnom površinom bez nadzora posjednika, osigurava se u skladu s Ugovorom kojeg Grad </w:t>
      </w:r>
      <w:r w:rsidR="009B7F0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Gospić</w:t>
      </w: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sklapa sa skloništem za životinje i drugim pravnim i fizičkim osobama te sukladno propisima o zaštiti životinja i veterinarstvu i uz primjenu odgovarajuće opreme.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Posjednik izgubljene životinje dužan je obavijestiti komunalnog redara i sklonište za životinje o nestanku životinje u roku od 3 dana, a nestanak psa nadležnoj veterinarskoj organizaciji najkasnije 14 dana od nestanka.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Nalaznik napuštene ili izgubljene životinje mora u roku od tri dana od nalaska životinje obavijestiti komunalnog redara i sklonište, osim ako je životinju u tom roku vratio vlasniku. Do vraćanja životinje vlasniku ili  do smještanja u sklonište nalaznik je dužan pružiti životinji odgovarajuću skrb. </w:t>
      </w:r>
    </w:p>
    <w:p w:rsidR="00D959D9" w:rsidRPr="00354420" w:rsidRDefault="00D959D9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24692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24692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>Članak 20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Posjednik napuštene i izgubljene životinje dužan je nadoknaditi svaku štetu koju počini životinja od trenutka nestanka ili napuštanja do trenutka njezina vraćanja posjedniku ili smještanja u sklonište.</w:t>
      </w:r>
    </w:p>
    <w:p w:rsidR="00590711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Posjednik napuštenog i izgubljenog psa dužan je nadoknaditi svaku štetu koju počini pas od trenutka nestanka ili napuštanja do trenutka vraćanja posjedniku, odnosno do odjave iz upisnika pasa.</w:t>
      </w:r>
    </w:p>
    <w:p w:rsidR="00791346" w:rsidRPr="00354420" w:rsidRDefault="00791346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21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Pr="00354420" w:rsidRDefault="00F24692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</w:t>
      </w:r>
      <w:r w:rsidR="00590711"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sklonište se smještaju životinje sukladno propisima o zaštiti životinja i veterinarstvu, i to:</w:t>
      </w:r>
    </w:p>
    <w:p w:rsidR="00590711" w:rsidRPr="00354420" w:rsidRDefault="00590711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izgubljene životinje do vraćanja vlasniku,</w:t>
      </w:r>
    </w:p>
    <w:p w:rsidR="00590711" w:rsidRPr="00354420" w:rsidRDefault="00590711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napuštene životinje kojima se ne može utvrditi vlasnik u roku od 14 dana od prvoga dana smještanja u sklonište,</w:t>
      </w:r>
    </w:p>
    <w:p w:rsidR="00590711" w:rsidRPr="00354420" w:rsidRDefault="00590711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životinje koje se kreću javnim površinama bez nadzora posjednika do vraćanja vlasniku,</w:t>
      </w:r>
    </w:p>
    <w:p w:rsidR="00590711" w:rsidRPr="00354420" w:rsidRDefault="00590711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životinje kojima posjednik ne može osigurati uvjete držanja u skladu s njihovim potrebama.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Troškove hvatanja i smještanja životinja iz stavka 1. alineja 1., 3. i 4. ovoga članka snosi posjednik životinje, a troškovi hvatanja i smještanja životinja iz stavka 1. alineje 2. ovoga članka podmiruju se iz proračuna Grada </w:t>
      </w:r>
      <w:r w:rsidR="00274EB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Gospića</w:t>
      </w: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osim ako se naknadno utvrdi vlasnik.</w:t>
      </w:r>
    </w:p>
    <w:p w:rsidR="00590711" w:rsidRPr="002D3D8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slučaju potrebe za hvatanje i prijevoz napuštenih i izgubljenih domaćih i divljih životinja, osim kućnih ljubimaca, Grad </w:t>
      </w:r>
      <w:r w:rsidR="00274EB2"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Gospić</w:t>
      </w: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 prijedlog gradskog upravnog tijela nadležnog za zaštitu životinja, može sklopiti ugovor s pravnim i fizičkim osobama u tu namjenu.</w:t>
      </w:r>
    </w:p>
    <w:p w:rsidR="00791346" w:rsidRDefault="00791346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C712B4" w:rsidRPr="00354420" w:rsidRDefault="00C712B4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91346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22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791346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90711" w:rsidRPr="002D3D8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 divljim životinjama i zaštićenim divljim vrstama koje se zateknu na javnim površinama postupat će se sukladno propisima o zaštiti životinja, zaštiti prirode, veterinarstvu i lovstvu.</w:t>
      </w:r>
    </w:p>
    <w:p w:rsidR="00590711" w:rsidRPr="00354420" w:rsidRDefault="002D3D80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svrhu postupanja s divljači,</w:t>
      </w:r>
      <w:r w:rsidR="00590711"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Grad </w:t>
      </w:r>
      <w:r w:rsidR="00274EB2"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Gospić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 potrebi može donijeti </w:t>
      </w:r>
      <w:r w:rsidR="00590711"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Program zaštite divljači za zemljište na kojemu se ne ustanovljava lovište, uz suglasnost Ministarstva poljoprivrede.</w:t>
      </w:r>
    </w:p>
    <w:p w:rsidR="00590711" w:rsidRPr="002D3D8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Divljač koja se zatekne na javnoj površini zbrinjava se putem lovo</w:t>
      </w:r>
      <w:r w:rsidR="00A72141"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ovlaštenika za kojeg se može smatrati da je divljač podrijetlom iz lovišta u njihovom koncesijskom području. </w:t>
      </w:r>
    </w:p>
    <w:p w:rsidR="00590711" w:rsidRPr="002D3D8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Divlje životinje koje se pronađu na javnoj površini zbrinjavaju se u skladu s osobitostima vrste u odgovarajuća skloništa, zoološke vrtove do kada im se osigurava potrebna veterinarska skrb.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Troškove zbrinjavanja divljih životinja, osim divljači iz stavka 3. ovoga članka, snosi Grad </w:t>
      </w:r>
      <w:r w:rsidR="00274EB2"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Gospić</w:t>
      </w: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791346" w:rsidRDefault="00791346" w:rsidP="00642D70">
      <w:pPr>
        <w:shd w:val="clear" w:color="auto" w:fill="FFFFFF"/>
        <w:spacing w:before="144" w:after="0" w:line="288" w:lineRule="atLeast"/>
        <w:jc w:val="both"/>
        <w:outlineLvl w:val="6"/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before="144" w:after="0" w:line="288" w:lineRule="atLeast"/>
        <w:jc w:val="center"/>
        <w:outlineLvl w:val="6"/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  <w:t>Članak 23</w:t>
      </w:r>
      <w:r w:rsidR="00590711" w:rsidRPr="00354420"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before="144" w:after="0" w:line="288" w:lineRule="atLeast"/>
        <w:jc w:val="center"/>
        <w:outlineLvl w:val="6"/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</w:pPr>
    </w:p>
    <w:p w:rsidR="00590711" w:rsidRPr="00F24692" w:rsidRDefault="00590711" w:rsidP="00F24692">
      <w:pPr>
        <w:shd w:val="clear" w:color="auto" w:fill="FFFFFF"/>
        <w:spacing w:before="144" w:after="0" w:line="288" w:lineRule="atLeast"/>
        <w:ind w:firstLine="708"/>
        <w:jc w:val="both"/>
        <w:outlineLvl w:val="6"/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</w:pPr>
      <w:r w:rsidRPr="00F24692"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  <w:t xml:space="preserve">U svrhu podizanja svijesti javnosti, a osobito mladih, o zaštiti životinja, Grad </w:t>
      </w:r>
      <w:r w:rsidR="00274EB2" w:rsidRPr="00F24692"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  <w:t>Gospić</w:t>
      </w:r>
      <w:r w:rsidRPr="00F24692"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  <w:t xml:space="preserve"> osniva </w:t>
      </w:r>
      <w:r w:rsidR="002D3D80" w:rsidRPr="00F24692"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  <w:t xml:space="preserve">Koordinacijsku radnu skupinu </w:t>
      </w:r>
      <w:r w:rsidRPr="00F24692"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  <w:t xml:space="preserve">za zaštitu životinja u skladu s posebnim propisom o zaštiti životinja u koju se imenuju: predstavnici Grada </w:t>
      </w:r>
      <w:r w:rsidR="00274EB2" w:rsidRPr="00F24692"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  <w:t>Gospića</w:t>
      </w:r>
      <w:r w:rsidRPr="00F24692"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  <w:t>, predstavnici skloništa za životinje, predstavnici nevladinih organizacija za zaštitu životinja,</w:t>
      </w:r>
      <w:r w:rsidR="0041722E" w:rsidRPr="00F24692"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  <w:t xml:space="preserve"> predstavnici kinoloških udruga,</w:t>
      </w:r>
      <w:r w:rsidRPr="00F24692"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  <w:t xml:space="preserve"> predstavnici upravnog tijela jedinica lokalne samouprave nadležnog za komunalno gospodarstvo, predstavnici nadležne policijske uprave, veterinarske inspekcije i veterinara, predstavnici lovo</w:t>
      </w:r>
      <w:r w:rsidR="00A72141" w:rsidRPr="00F24692"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  <w:t xml:space="preserve"> ov</w:t>
      </w:r>
      <w:r w:rsidRPr="00F24692"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  <w:t>laštenika koji posluju na području Grada, a po potrebi mogu se uključiti i predstavnici drugih pravnih i fizičkih osoba.</w:t>
      </w:r>
    </w:p>
    <w:p w:rsidR="00590711" w:rsidRPr="00F24692" w:rsidRDefault="002D3D80" w:rsidP="00F24692">
      <w:pPr>
        <w:shd w:val="clear" w:color="auto" w:fill="FFFFFF"/>
        <w:spacing w:before="144" w:after="0" w:line="288" w:lineRule="atLeast"/>
        <w:ind w:firstLine="708"/>
        <w:jc w:val="both"/>
        <w:outlineLvl w:val="6"/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</w:pPr>
      <w:r w:rsidRPr="00F24692"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  <w:t xml:space="preserve">Koordinacijska radna skupina </w:t>
      </w:r>
      <w:r w:rsidR="00590711" w:rsidRPr="00F24692"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  <w:t>predlaže gradonačelniku mjere za smanjenje broja napuštenih životinja na području Grada te ostale aktivnosti s ciljem odgovarajuće primjene mjera zaštite životinja, podizanja svijesti javnosti, unapređenje postojećih odredbi o držanju životinja i druge aktivnosti koje pozitivno utječu na ispunjenje cilja.</w:t>
      </w:r>
    </w:p>
    <w:p w:rsidR="00590711" w:rsidRPr="00F24692" w:rsidRDefault="00590711" w:rsidP="00F24692">
      <w:pPr>
        <w:shd w:val="clear" w:color="auto" w:fill="FFFFFF"/>
        <w:spacing w:before="144" w:after="0" w:line="288" w:lineRule="atLeast"/>
        <w:ind w:firstLine="708"/>
        <w:jc w:val="both"/>
        <w:outlineLvl w:val="6"/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</w:pPr>
      <w:r w:rsidRPr="00F24692"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  <w:t xml:space="preserve">Između članova </w:t>
      </w:r>
      <w:r w:rsidR="00F24692"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  <w:t xml:space="preserve">Koordinacijske radne skupine Grada Gospića </w:t>
      </w:r>
      <w:r w:rsidRPr="00F24692"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  <w:t xml:space="preserve">određuje se osoba koja sudjeluje u radu koordinacijske radne skupine na razini regionalne samouprave – </w:t>
      </w:r>
      <w:r w:rsidR="00274EB2" w:rsidRPr="00F24692"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  <w:t>Ličko-senjske</w:t>
      </w:r>
      <w:r w:rsidRPr="00F24692">
        <w:rPr>
          <w:rFonts w:ascii="Arial" w:eastAsia="Times New Roman" w:hAnsi="Arial" w:cs="Arial"/>
          <w:bCs/>
          <w:spacing w:val="1"/>
          <w:sz w:val="24"/>
          <w:szCs w:val="24"/>
          <w:lang w:eastAsia="hr-HR"/>
        </w:rPr>
        <w:t xml:space="preserve"> županije.</w:t>
      </w:r>
    </w:p>
    <w:p w:rsidR="00C712B4" w:rsidRPr="00354420" w:rsidRDefault="00C712B4" w:rsidP="00642D70">
      <w:pPr>
        <w:shd w:val="clear" w:color="auto" w:fill="FFFFFF"/>
        <w:spacing w:before="144" w:after="0" w:line="288" w:lineRule="atLeast"/>
        <w:jc w:val="both"/>
        <w:outlineLvl w:val="6"/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</w:pPr>
    </w:p>
    <w:p w:rsidR="00590711" w:rsidRDefault="00590711" w:rsidP="00642D70">
      <w:pPr>
        <w:shd w:val="clear" w:color="auto" w:fill="FFFFFF"/>
        <w:spacing w:before="144" w:after="0" w:line="288" w:lineRule="atLeast"/>
        <w:jc w:val="center"/>
        <w:outlineLvl w:val="6"/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  <w:t>IV. NADZOR</w:t>
      </w:r>
    </w:p>
    <w:p w:rsidR="00354420" w:rsidRPr="00354420" w:rsidRDefault="00354420" w:rsidP="00642D70">
      <w:pPr>
        <w:shd w:val="clear" w:color="auto" w:fill="FFFFFF"/>
        <w:spacing w:before="144" w:after="0" w:line="288" w:lineRule="atLeast"/>
        <w:jc w:val="both"/>
        <w:outlineLvl w:val="6"/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24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Pr="00F24692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24692">
        <w:rPr>
          <w:rFonts w:ascii="Arial" w:eastAsia="Times New Roman" w:hAnsi="Arial" w:cs="Arial"/>
          <w:sz w:val="24"/>
          <w:szCs w:val="24"/>
          <w:lang w:eastAsia="hr-HR"/>
        </w:rPr>
        <w:t xml:space="preserve">Nadzor nad provedbom ove Odluke provodi komunalno redarstvo Grada </w:t>
      </w:r>
      <w:r w:rsidR="00274EB2" w:rsidRPr="00F24692">
        <w:rPr>
          <w:rFonts w:ascii="Arial" w:eastAsia="Times New Roman" w:hAnsi="Arial" w:cs="Arial"/>
          <w:sz w:val="24"/>
          <w:szCs w:val="24"/>
          <w:lang w:eastAsia="hr-HR"/>
        </w:rPr>
        <w:t>Gospića</w:t>
      </w:r>
      <w:r w:rsidRPr="00F24692">
        <w:rPr>
          <w:rFonts w:ascii="Arial" w:eastAsia="Times New Roman" w:hAnsi="Arial" w:cs="Arial"/>
          <w:sz w:val="24"/>
          <w:szCs w:val="24"/>
          <w:lang w:eastAsia="hr-HR"/>
        </w:rPr>
        <w:t>, osim kada je zakonom ili posebnim propisima određeno postupanje veterinarskog odnosno stočarskog inspektora.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24692">
        <w:rPr>
          <w:rFonts w:ascii="Arial" w:eastAsia="Times New Roman" w:hAnsi="Arial" w:cs="Arial"/>
          <w:sz w:val="24"/>
          <w:szCs w:val="24"/>
          <w:lang w:eastAsia="hr-HR"/>
        </w:rPr>
        <w:t>U slučaju kada komunalni redar nije ovlašten postupati, obavijestit će nadležnu inspekciju i druga ovlaštena tijela o saznanjima koja ima, a koja bi bila</w:t>
      </w: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povod za primjenu propisa o veterinarstvu, zaštiti životinja, posebice njihovih kaznenih odredbi i odredbi koje se odnose na zaštitu zdravlja ljudi i životinja.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svrhu provjere označavanja pasa i očitanja mikročipova do 30. lipnja 2018. godine, Grad </w:t>
      </w:r>
      <w:r w:rsidR="00274EB2"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Gospić</w:t>
      </w:r>
      <w:r w:rsidRPr="002D3D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može sklopiti ugovor s pravnom ili fizičkom osobom za tu namjenu.</w:t>
      </w:r>
    </w:p>
    <w:p w:rsidR="004F13A6" w:rsidRDefault="004F13A6" w:rsidP="00642D70">
      <w:pPr>
        <w:shd w:val="clear" w:color="auto" w:fill="FFFFFF"/>
        <w:spacing w:before="144" w:after="0" w:line="288" w:lineRule="atLeast"/>
        <w:jc w:val="both"/>
        <w:outlineLvl w:val="6"/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</w:pPr>
    </w:p>
    <w:p w:rsidR="00590711" w:rsidRPr="00354420" w:rsidRDefault="00590711" w:rsidP="00642D70">
      <w:pPr>
        <w:shd w:val="clear" w:color="auto" w:fill="FFFFFF"/>
        <w:spacing w:before="144" w:after="0" w:line="288" w:lineRule="atLeast"/>
        <w:jc w:val="center"/>
        <w:outlineLvl w:val="6"/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  <w:t>V. NOVČANE KAZNE</w:t>
      </w:r>
    </w:p>
    <w:p w:rsidR="00590711" w:rsidRPr="00354420" w:rsidRDefault="00590711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25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Novčanom kaznom u iznosu od </w:t>
      </w:r>
      <w:r w:rsidR="00FA0385" w:rsidRPr="00D4695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1.0</w:t>
      </w:r>
      <w:r w:rsidRPr="00D4695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00,00 do 1.</w:t>
      </w:r>
      <w:r w:rsidR="00FA0385" w:rsidRPr="00D4695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 w:rsidRPr="00D4695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00,00 kuna</w:t>
      </w: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kaznit će se za prekršaj fizička osoba posjednik kućnog ljubimca ako:</w:t>
      </w:r>
    </w:p>
    <w:p w:rsidR="00590711" w:rsidRPr="00354420" w:rsidRDefault="00590711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  izvede kućnog ljubimca na javne površine i prostore</w:t>
      </w:r>
      <w:r w:rsidR="00A721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gdje je to zabranjeno (članak 8</w:t>
      </w: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Odluke)</w:t>
      </w:r>
      <w:r w:rsidR="00F2469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590711" w:rsidRPr="00354420" w:rsidRDefault="00590711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2. odmah ne ukloni fekalije kojima njegov kućni ljubimac o</w:t>
      </w:r>
      <w:r w:rsidR="00A721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nečisti javne površine (članak 10</w:t>
      </w: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Odluke)</w:t>
      </w:r>
      <w:r w:rsidR="00F2469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590711" w:rsidRPr="00354420" w:rsidRDefault="00C712B4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3. postupa suprotno članku 11</w:t>
      </w:r>
      <w:r w:rsidR="00590711"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Odluke</w:t>
      </w:r>
      <w:r w:rsidR="00F2469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590711" w:rsidRDefault="00590711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4. drži psa u dvorištu, vrtu, odnosno na drugom ograđenom prostoru, na način koji ne sprečava psa da izađe na javne površine </w:t>
      </w:r>
      <w:r w:rsidR="00C712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bez povodca i nadzora (članak 12</w:t>
      </w: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Odluke)</w:t>
      </w:r>
      <w:r w:rsidR="00F2469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276E3D" w:rsidRPr="00354420" w:rsidRDefault="00C712B4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5.krši odredbe iz članka 14</w:t>
      </w:r>
      <w:r w:rsidR="00276E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F6509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276E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Odluke</w:t>
      </w:r>
      <w:r w:rsidR="00F2469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590711" w:rsidRPr="00354420" w:rsidRDefault="00276E3D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</w:t>
      </w:r>
      <w:r w:rsidR="00590711"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izvede psa na javne površine </w:t>
      </w:r>
      <w:r w:rsidR="00C712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bez povodca i nadzora (članak 16</w:t>
      </w:r>
      <w:r w:rsidR="00590711"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stavak 3. Odluke)</w:t>
      </w:r>
      <w:r w:rsidR="00F2469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590711" w:rsidRPr="00354420" w:rsidRDefault="00590711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Novčanom kaznom od </w:t>
      </w:r>
      <w:r w:rsidRPr="00D4695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500,00 do 1.000,00</w:t>
      </w: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kuna kaznit će se za prekršaj roditelj ili skrbnik osobe koja u vrijeme počinjenja prekršaja iz stavka 1. ovog članka nije navršila četrnaest godina života, ako je taj prekršaj u izravnoj vezi s propuštenim nadzorom roditelja ili skrbnika.</w:t>
      </w:r>
    </w:p>
    <w:p w:rsidR="00590711" w:rsidRPr="00354420" w:rsidRDefault="00590711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90711" w:rsidRDefault="00CB2DD3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26</w:t>
      </w:r>
      <w:r w:rsidR="00590711"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Pr="00354420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Komunalni redar može naplaćivati novčanu kaznu na mjestu počinjenja prekršaja, bez prekršajnog naloga, uz izdavanje potvrde, sukladno zakonu i ovoj Odluci.</w:t>
      </w:r>
    </w:p>
    <w:p w:rsidR="00590711" w:rsidRPr="00354420" w:rsidRDefault="00590711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Ako počinitelj prekršaja ne pristane platiti novčanu kaznu na mjestu počinjenja prekršaja, izdat će mu se obavezni prekršajni nalog, s uputom da novčanu kaznu mora platiti u roku od osam dana od dana uručenja, odnosno dostave prekršajnog naloga.</w:t>
      </w:r>
    </w:p>
    <w:p w:rsidR="00CB2DD3" w:rsidRDefault="00CB2DD3" w:rsidP="00642D70">
      <w:pPr>
        <w:shd w:val="clear" w:color="auto" w:fill="FFFFFF"/>
        <w:spacing w:before="144" w:after="0" w:line="288" w:lineRule="atLeast"/>
        <w:jc w:val="both"/>
        <w:outlineLvl w:val="6"/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</w:pPr>
    </w:p>
    <w:p w:rsidR="00590711" w:rsidRDefault="00590711" w:rsidP="00642D70">
      <w:pPr>
        <w:shd w:val="clear" w:color="auto" w:fill="FFFFFF"/>
        <w:spacing w:before="144" w:after="0" w:line="288" w:lineRule="atLeast"/>
        <w:jc w:val="center"/>
        <w:outlineLvl w:val="6"/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  <w:lastRenderedPageBreak/>
        <w:t>VI. PRIJELAZNE I ZAVRŠNE ODREDBE</w:t>
      </w:r>
    </w:p>
    <w:p w:rsidR="00D10070" w:rsidRPr="00354420" w:rsidRDefault="00D10070" w:rsidP="00642D70">
      <w:pPr>
        <w:shd w:val="clear" w:color="auto" w:fill="FFFFFF"/>
        <w:spacing w:before="144" w:after="0" w:line="288" w:lineRule="atLeast"/>
        <w:jc w:val="both"/>
        <w:outlineLvl w:val="6"/>
        <w:rPr>
          <w:rFonts w:ascii="Arial" w:eastAsia="Times New Roman" w:hAnsi="Arial" w:cs="Arial"/>
          <w:b/>
          <w:bCs/>
          <w:color w:val="223311"/>
          <w:spacing w:val="1"/>
          <w:sz w:val="24"/>
          <w:szCs w:val="24"/>
          <w:lang w:eastAsia="hr-HR"/>
        </w:rPr>
      </w:pPr>
    </w:p>
    <w:p w:rsidR="00590711" w:rsidRDefault="00590711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2</w:t>
      </w:r>
      <w:r w:rsidR="00CB2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7</w:t>
      </w:r>
      <w:r w:rsidRPr="0035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4692" w:rsidRDefault="00F24692" w:rsidP="00642D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90711" w:rsidRPr="00354420" w:rsidRDefault="00D46955" w:rsidP="00F24692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4695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Ova Odluka stupa na snagu osmog dana od dana objave, a objavit će se u Službenom </w:t>
      </w:r>
      <w:r w:rsidR="0000371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vjesniku</w:t>
      </w:r>
      <w:r w:rsidRPr="00D4695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Grada </w:t>
      </w:r>
      <w:r w:rsidR="00274EB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Gospića</w:t>
      </w:r>
      <w:r w:rsidRPr="00D4695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B6096D" w:rsidRDefault="00B6096D" w:rsidP="00642D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90711" w:rsidRPr="00354420" w:rsidRDefault="00590711" w:rsidP="00642D70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Pr="00F24692" w:rsidRDefault="00590711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F2469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Dodatak I</w:t>
      </w:r>
    </w:p>
    <w:p w:rsidR="00590711" w:rsidRPr="00354420" w:rsidRDefault="00590711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Minimalna površina ograđenih prostora za pse</w:t>
      </w:r>
    </w:p>
    <w:tbl>
      <w:tblPr>
        <w:tblW w:w="763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219"/>
        <w:gridCol w:w="2124"/>
        <w:gridCol w:w="2377"/>
        <w:gridCol w:w="1915"/>
      </w:tblGrid>
      <w:tr w:rsidR="00590711" w:rsidRPr="00354420" w:rsidTr="00AD5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MASA PASA (kg)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MINIMALNA POVRŠINA (m²)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MINIMALNA VISINA (natkriveni, 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MINIMALNA ŠIRINA (m)</w:t>
            </w:r>
          </w:p>
        </w:tc>
      </w:tr>
      <w:tr w:rsidR="00590711" w:rsidRPr="00354420" w:rsidTr="00AD5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do 24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2,0</w:t>
            </w:r>
          </w:p>
        </w:tc>
      </w:tr>
      <w:tr w:rsidR="00590711" w:rsidRPr="00354420" w:rsidTr="00AD5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25-28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2,0</w:t>
            </w:r>
          </w:p>
        </w:tc>
      </w:tr>
      <w:tr w:rsidR="00590711" w:rsidRPr="00354420" w:rsidTr="00AD5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29-32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2,0</w:t>
            </w:r>
          </w:p>
        </w:tc>
      </w:tr>
      <w:tr w:rsidR="00590711" w:rsidRPr="00354420" w:rsidTr="00AD5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od 32 kg i više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2,0</w:t>
            </w:r>
          </w:p>
        </w:tc>
      </w:tr>
    </w:tbl>
    <w:p w:rsidR="00590711" w:rsidRPr="00354420" w:rsidRDefault="00590711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Pr="00354420" w:rsidRDefault="00590711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Minimalna površina ograđenih prostora (m²) u kojim boravi veći broj pasa</w:t>
      </w:r>
    </w:p>
    <w:tbl>
      <w:tblPr>
        <w:tblW w:w="763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433"/>
        <w:gridCol w:w="2016"/>
        <w:gridCol w:w="2272"/>
        <w:gridCol w:w="1914"/>
      </w:tblGrid>
      <w:tr w:rsidR="00590711" w:rsidRPr="00354420" w:rsidTr="00AD5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pasa u prostoru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Min. površina - psi težine do 16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Min. površina - psi težine od 17 do 28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Min. površina - psi teži od 28 kg</w:t>
            </w:r>
          </w:p>
        </w:tc>
      </w:tr>
      <w:tr w:rsidR="00590711" w:rsidRPr="00354420" w:rsidTr="00AD5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</w:p>
        </w:tc>
      </w:tr>
      <w:tr w:rsidR="00590711" w:rsidRPr="00354420" w:rsidTr="00AD5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</w:p>
        </w:tc>
      </w:tr>
      <w:tr w:rsidR="00590711" w:rsidRPr="00354420" w:rsidTr="00AD5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590711" w:rsidRPr="00354420" w:rsidTr="00AD5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</w:tr>
      <w:tr w:rsidR="00590711" w:rsidRPr="00354420" w:rsidTr="00AD5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27</w:t>
            </w:r>
          </w:p>
        </w:tc>
      </w:tr>
      <w:tr w:rsidR="00590711" w:rsidRPr="00354420" w:rsidTr="00AD5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29</w:t>
            </w:r>
          </w:p>
        </w:tc>
      </w:tr>
      <w:tr w:rsidR="00590711" w:rsidRPr="00354420" w:rsidTr="00AD5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32</w:t>
            </w:r>
          </w:p>
        </w:tc>
      </w:tr>
      <w:tr w:rsidR="00590711" w:rsidRPr="00354420" w:rsidTr="00AD5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590711" w:rsidRPr="00354420" w:rsidTr="00AD5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37</w:t>
            </w:r>
          </w:p>
        </w:tc>
      </w:tr>
    </w:tbl>
    <w:p w:rsidR="00590711" w:rsidRPr="00354420" w:rsidRDefault="00590711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</w:pPr>
    </w:p>
    <w:p w:rsidR="00590711" w:rsidRPr="00354420" w:rsidRDefault="00590711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54420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lastRenderedPageBreak/>
        <w:t>U slučaju da je u ograđenom prostoru veći broj pasa različitih masa, veličina može biti manja za 15% od propisane uzevši da je veličina vezana uz životinju najveće mase.</w:t>
      </w:r>
    </w:p>
    <w:p w:rsidR="00590711" w:rsidRPr="00354420" w:rsidRDefault="00590711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90711" w:rsidRPr="00354420" w:rsidRDefault="00CE498A" w:rsidP="00642D7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</w:t>
      </w:r>
      <w:r w:rsidR="00590711" w:rsidRPr="003544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eličina pseće kućice (širina x dubina x visina) u cm</w:t>
      </w:r>
    </w:p>
    <w:tbl>
      <w:tblPr>
        <w:tblW w:w="763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866"/>
        <w:gridCol w:w="2769"/>
      </w:tblGrid>
      <w:tr w:rsidR="00590711" w:rsidRPr="00354420" w:rsidTr="00AD5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Veličina psa - visina u grebenu cm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Veličina kućice</w:t>
            </w:r>
          </w:p>
        </w:tc>
      </w:tr>
      <w:tr w:rsidR="00590711" w:rsidRPr="00354420" w:rsidTr="00AD5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do 55 cm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100 x 60 x 55</w:t>
            </w:r>
          </w:p>
        </w:tc>
      </w:tr>
      <w:tr w:rsidR="00590711" w:rsidRPr="00354420" w:rsidTr="00AD5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od 56 do 65 cm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150 x 100 x 70</w:t>
            </w:r>
          </w:p>
        </w:tc>
      </w:tr>
      <w:tr w:rsidR="00590711" w:rsidRPr="00354420" w:rsidTr="00AD5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od 65 cm i više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0711" w:rsidRPr="00354420" w:rsidRDefault="00590711" w:rsidP="00642D70">
            <w:pPr>
              <w:spacing w:before="120" w:after="0" w:line="307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54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170-180 x 120 x 85</w:t>
            </w:r>
          </w:p>
        </w:tc>
      </w:tr>
    </w:tbl>
    <w:p w:rsidR="00590711" w:rsidRPr="00354420" w:rsidRDefault="00590711" w:rsidP="00642D70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332878" w:rsidRPr="00354420" w:rsidRDefault="00857301" w:rsidP="00642D70">
      <w:pPr>
        <w:jc w:val="both"/>
        <w:rPr>
          <w:rFonts w:ascii="Arial" w:hAnsi="Arial" w:cs="Arial"/>
          <w:sz w:val="24"/>
          <w:szCs w:val="24"/>
        </w:rPr>
      </w:pPr>
      <w:r w:rsidRPr="00F65094">
        <w:rPr>
          <w:rFonts w:ascii="Arial" w:hAnsi="Arial" w:cs="Arial"/>
          <w:sz w:val="24"/>
          <w:szCs w:val="24"/>
        </w:rPr>
        <w:t>Veličina pseće kućice može varirati +/- 15% od propisane.</w:t>
      </w:r>
    </w:p>
    <w:p w:rsidR="00332878" w:rsidRPr="00354420" w:rsidRDefault="00332878" w:rsidP="00642D70">
      <w:pPr>
        <w:jc w:val="both"/>
        <w:rPr>
          <w:rFonts w:ascii="Arial" w:hAnsi="Arial" w:cs="Arial"/>
          <w:sz w:val="24"/>
          <w:szCs w:val="24"/>
        </w:rPr>
      </w:pPr>
    </w:p>
    <w:sectPr w:rsidR="00332878" w:rsidRPr="00354420" w:rsidSect="00C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DD" w:rsidRDefault="000335DD" w:rsidP="008B14F8">
      <w:pPr>
        <w:spacing w:after="0" w:line="240" w:lineRule="auto"/>
      </w:pPr>
      <w:r>
        <w:separator/>
      </w:r>
    </w:p>
  </w:endnote>
  <w:endnote w:type="continuationSeparator" w:id="1">
    <w:p w:rsidR="000335DD" w:rsidRDefault="000335DD" w:rsidP="008B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DD" w:rsidRDefault="000335DD" w:rsidP="008B14F8">
      <w:pPr>
        <w:spacing w:after="0" w:line="240" w:lineRule="auto"/>
      </w:pPr>
      <w:r>
        <w:separator/>
      </w:r>
    </w:p>
  </w:footnote>
  <w:footnote w:type="continuationSeparator" w:id="1">
    <w:p w:rsidR="000335DD" w:rsidRDefault="000335DD" w:rsidP="008B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57DC"/>
    <w:multiLevelType w:val="hybridMultilevel"/>
    <w:tmpl w:val="8F147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878"/>
    <w:rsid w:val="00000505"/>
    <w:rsid w:val="00003710"/>
    <w:rsid w:val="000335DD"/>
    <w:rsid w:val="00054D51"/>
    <w:rsid w:val="00054F57"/>
    <w:rsid w:val="00072787"/>
    <w:rsid w:val="00084A26"/>
    <w:rsid w:val="000B56AB"/>
    <w:rsid w:val="000D070E"/>
    <w:rsid w:val="00117DE5"/>
    <w:rsid w:val="001C3C7F"/>
    <w:rsid w:val="001C4E3F"/>
    <w:rsid w:val="001D74DF"/>
    <w:rsid w:val="001F7163"/>
    <w:rsid w:val="0021665C"/>
    <w:rsid w:val="002313E2"/>
    <w:rsid w:val="00274EB2"/>
    <w:rsid w:val="00276E3D"/>
    <w:rsid w:val="002B6DC0"/>
    <w:rsid w:val="002D3D80"/>
    <w:rsid w:val="002F58C2"/>
    <w:rsid w:val="0030113C"/>
    <w:rsid w:val="00324224"/>
    <w:rsid w:val="003323EC"/>
    <w:rsid w:val="00332878"/>
    <w:rsid w:val="00354420"/>
    <w:rsid w:val="0039635B"/>
    <w:rsid w:val="003C3A36"/>
    <w:rsid w:val="003E5A5B"/>
    <w:rsid w:val="003E6ED8"/>
    <w:rsid w:val="0040694B"/>
    <w:rsid w:val="004105B9"/>
    <w:rsid w:val="0041722E"/>
    <w:rsid w:val="0043430B"/>
    <w:rsid w:val="0049128A"/>
    <w:rsid w:val="00494CC8"/>
    <w:rsid w:val="004F13A6"/>
    <w:rsid w:val="00516776"/>
    <w:rsid w:val="005341EA"/>
    <w:rsid w:val="00543C34"/>
    <w:rsid w:val="00590711"/>
    <w:rsid w:val="005A2CE8"/>
    <w:rsid w:val="005E7D29"/>
    <w:rsid w:val="00627C5E"/>
    <w:rsid w:val="00642D70"/>
    <w:rsid w:val="0067783F"/>
    <w:rsid w:val="00691171"/>
    <w:rsid w:val="00691508"/>
    <w:rsid w:val="006A5114"/>
    <w:rsid w:val="00723764"/>
    <w:rsid w:val="00732D8B"/>
    <w:rsid w:val="0079039D"/>
    <w:rsid w:val="00791346"/>
    <w:rsid w:val="007C0440"/>
    <w:rsid w:val="008173CE"/>
    <w:rsid w:val="008359FF"/>
    <w:rsid w:val="008361FB"/>
    <w:rsid w:val="00857301"/>
    <w:rsid w:val="00867E00"/>
    <w:rsid w:val="008B14F8"/>
    <w:rsid w:val="00907F92"/>
    <w:rsid w:val="009510F0"/>
    <w:rsid w:val="00980B72"/>
    <w:rsid w:val="009844F5"/>
    <w:rsid w:val="00991631"/>
    <w:rsid w:val="009B7F0A"/>
    <w:rsid w:val="009C77A3"/>
    <w:rsid w:val="00A329E8"/>
    <w:rsid w:val="00A72141"/>
    <w:rsid w:val="00A76B17"/>
    <w:rsid w:val="00AC06D8"/>
    <w:rsid w:val="00B171D0"/>
    <w:rsid w:val="00B2385F"/>
    <w:rsid w:val="00B274D2"/>
    <w:rsid w:val="00B363D0"/>
    <w:rsid w:val="00B5354B"/>
    <w:rsid w:val="00B6096D"/>
    <w:rsid w:val="00B67D8B"/>
    <w:rsid w:val="00BA7A2D"/>
    <w:rsid w:val="00C14750"/>
    <w:rsid w:val="00C231BD"/>
    <w:rsid w:val="00C63EAB"/>
    <w:rsid w:val="00C712B4"/>
    <w:rsid w:val="00C73144"/>
    <w:rsid w:val="00CB2DD3"/>
    <w:rsid w:val="00CE498A"/>
    <w:rsid w:val="00D10070"/>
    <w:rsid w:val="00D46955"/>
    <w:rsid w:val="00D85C71"/>
    <w:rsid w:val="00D91B8B"/>
    <w:rsid w:val="00D94CD2"/>
    <w:rsid w:val="00D959D9"/>
    <w:rsid w:val="00DA3D57"/>
    <w:rsid w:val="00DC17E9"/>
    <w:rsid w:val="00DD5900"/>
    <w:rsid w:val="00DF4188"/>
    <w:rsid w:val="00E04D99"/>
    <w:rsid w:val="00E347DD"/>
    <w:rsid w:val="00E4736F"/>
    <w:rsid w:val="00E54CC7"/>
    <w:rsid w:val="00E6189F"/>
    <w:rsid w:val="00E729E8"/>
    <w:rsid w:val="00E7343D"/>
    <w:rsid w:val="00E8212D"/>
    <w:rsid w:val="00EC20C5"/>
    <w:rsid w:val="00EF0B30"/>
    <w:rsid w:val="00F24692"/>
    <w:rsid w:val="00F30E1A"/>
    <w:rsid w:val="00F37928"/>
    <w:rsid w:val="00F501B7"/>
    <w:rsid w:val="00F57387"/>
    <w:rsid w:val="00F65094"/>
    <w:rsid w:val="00FA0385"/>
    <w:rsid w:val="00FB3282"/>
    <w:rsid w:val="00FC2771"/>
    <w:rsid w:val="00FE4B10"/>
    <w:rsid w:val="00FE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907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0711"/>
    <w:pPr>
      <w:spacing w:after="200" w:line="240" w:lineRule="auto"/>
    </w:pPr>
    <w:rPr>
      <w:sz w:val="20"/>
      <w:szCs w:val="20"/>
      <w:lang w:val="en-GB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0711"/>
    <w:rPr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711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0711"/>
    <w:pPr>
      <w:spacing w:after="160"/>
    </w:pPr>
    <w:rPr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0711"/>
    <w:rPr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8B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4F8"/>
  </w:style>
  <w:style w:type="paragraph" w:styleId="Podnoje">
    <w:name w:val="footer"/>
    <w:basedOn w:val="Normal"/>
    <w:link w:val="PodnojeChar"/>
    <w:uiPriority w:val="99"/>
    <w:unhideWhenUsed/>
    <w:rsid w:val="008B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4F8"/>
  </w:style>
  <w:style w:type="paragraph" w:styleId="Odlomakpopisa">
    <w:name w:val="List Paragraph"/>
    <w:basedOn w:val="Normal"/>
    <w:uiPriority w:val="34"/>
    <w:qFormat/>
    <w:rsid w:val="006A511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A51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44BA-E08E-47DF-8179-AE8D57AC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2850</Words>
  <Characters>16249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Kovac Crncec</dc:creator>
  <cp:lastModifiedBy>Korisnik</cp:lastModifiedBy>
  <cp:revision>5</cp:revision>
  <cp:lastPrinted>2017-12-11T09:52:00Z</cp:lastPrinted>
  <dcterms:created xsi:type="dcterms:W3CDTF">2018-04-06T11:13:00Z</dcterms:created>
  <dcterms:modified xsi:type="dcterms:W3CDTF">2018-04-11T10:57:00Z</dcterms:modified>
</cp:coreProperties>
</file>